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8495" w14:textId="77777777" w:rsidR="00A94D32" w:rsidRPr="00FA6B6C" w:rsidRDefault="00A94D32" w:rsidP="00A94D32">
      <w:pPr>
        <w:rPr>
          <w:rFonts w:asciiTheme="majorHAnsi" w:hAnsiTheme="majorHAnsi" w:cstheme="majorHAnsi"/>
          <w:sz w:val="22"/>
        </w:rPr>
      </w:pPr>
      <w:r w:rsidRPr="00FA6B6C">
        <w:rPr>
          <w:rFonts w:asciiTheme="majorHAnsi" w:hAnsiTheme="majorHAnsi" w:cstheme="majorHAnsi"/>
          <w:sz w:val="22"/>
        </w:rPr>
        <w:t xml:space="preserve">Dr J Andrews   </w:t>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t xml:space="preserve">               Princes Park Health Centre                                   </w:t>
      </w:r>
    </w:p>
    <w:p w14:paraId="309C2617" w14:textId="77777777" w:rsidR="00A94D32" w:rsidRPr="00FA6B6C" w:rsidRDefault="00A94D32" w:rsidP="00A94D32">
      <w:pPr>
        <w:rPr>
          <w:rFonts w:asciiTheme="majorHAnsi" w:hAnsiTheme="majorHAnsi" w:cstheme="majorHAnsi"/>
          <w:sz w:val="22"/>
        </w:rPr>
      </w:pPr>
      <w:r w:rsidRPr="00FA6B6C">
        <w:rPr>
          <w:rFonts w:asciiTheme="majorHAnsi" w:hAnsiTheme="majorHAnsi" w:cstheme="majorHAnsi"/>
          <w:sz w:val="22"/>
        </w:rPr>
        <w:t xml:space="preserve">Dr J P </w:t>
      </w:r>
      <w:proofErr w:type="spellStart"/>
      <w:r w:rsidRPr="00FA6B6C">
        <w:rPr>
          <w:rFonts w:asciiTheme="majorHAnsi" w:hAnsiTheme="majorHAnsi" w:cstheme="majorHAnsi"/>
          <w:sz w:val="22"/>
        </w:rPr>
        <w:t>Rabuszko</w:t>
      </w:r>
      <w:proofErr w:type="spellEnd"/>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t xml:space="preserve">   </w:t>
      </w:r>
      <w:proofErr w:type="spellStart"/>
      <w:r w:rsidRPr="00FA6B6C">
        <w:rPr>
          <w:rFonts w:asciiTheme="majorHAnsi" w:hAnsiTheme="majorHAnsi" w:cstheme="majorHAnsi"/>
          <w:sz w:val="22"/>
        </w:rPr>
        <w:t>Wartling</w:t>
      </w:r>
      <w:proofErr w:type="spellEnd"/>
      <w:r w:rsidRPr="00FA6B6C">
        <w:rPr>
          <w:rFonts w:asciiTheme="majorHAnsi" w:hAnsiTheme="majorHAnsi" w:cstheme="majorHAnsi"/>
          <w:sz w:val="22"/>
        </w:rPr>
        <w:t xml:space="preserve"> Road</w:t>
      </w:r>
    </w:p>
    <w:p w14:paraId="716E11CD" w14:textId="77777777" w:rsidR="00A94D32" w:rsidRPr="00FA6B6C" w:rsidRDefault="00A94D32" w:rsidP="00A94D32">
      <w:pPr>
        <w:rPr>
          <w:rFonts w:asciiTheme="majorHAnsi" w:hAnsiTheme="majorHAnsi" w:cstheme="majorHAnsi"/>
          <w:sz w:val="22"/>
        </w:rPr>
      </w:pPr>
      <w:r w:rsidRPr="00FA6B6C">
        <w:rPr>
          <w:rFonts w:asciiTheme="majorHAnsi" w:hAnsiTheme="majorHAnsi" w:cstheme="majorHAnsi"/>
          <w:sz w:val="22"/>
        </w:rPr>
        <w:t>Dr M Pope</w:t>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t xml:space="preserve">   Eastbourne</w:t>
      </w:r>
    </w:p>
    <w:p w14:paraId="26ADD053" w14:textId="77777777" w:rsidR="00A94D32" w:rsidRPr="00FA6B6C" w:rsidRDefault="00A94D32" w:rsidP="00A94D32">
      <w:pPr>
        <w:rPr>
          <w:rFonts w:asciiTheme="majorHAnsi" w:hAnsiTheme="majorHAnsi" w:cstheme="majorHAnsi"/>
          <w:sz w:val="22"/>
        </w:rPr>
      </w:pPr>
      <w:r w:rsidRPr="00FA6B6C">
        <w:rPr>
          <w:rFonts w:asciiTheme="majorHAnsi" w:hAnsiTheme="majorHAnsi" w:cstheme="majorHAnsi"/>
          <w:sz w:val="22"/>
        </w:rPr>
        <w:t>Dr S Southward</w:t>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t xml:space="preserve">   East Sussex</w:t>
      </w:r>
    </w:p>
    <w:p w14:paraId="751DB486" w14:textId="77777777" w:rsidR="00A94D32" w:rsidRPr="00FA6B6C" w:rsidRDefault="00A94D32" w:rsidP="00A94D32">
      <w:pPr>
        <w:rPr>
          <w:rFonts w:asciiTheme="majorHAnsi" w:hAnsiTheme="majorHAnsi" w:cstheme="majorHAnsi"/>
          <w:sz w:val="22"/>
        </w:rPr>
      </w:pPr>
      <w:r w:rsidRPr="00FA6B6C">
        <w:rPr>
          <w:rFonts w:asciiTheme="majorHAnsi" w:hAnsiTheme="majorHAnsi" w:cstheme="majorHAnsi"/>
          <w:sz w:val="22"/>
        </w:rPr>
        <w:t>Dr S Radhi</w:t>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t xml:space="preserve">   BN22 7PG</w:t>
      </w:r>
    </w:p>
    <w:p w14:paraId="0FA3779D" w14:textId="77777777" w:rsidR="00A94D32" w:rsidRPr="00FA6B6C" w:rsidRDefault="00A94D32" w:rsidP="00A94D32">
      <w:pPr>
        <w:rPr>
          <w:rFonts w:asciiTheme="majorHAnsi" w:hAnsiTheme="majorHAnsi" w:cstheme="majorHAnsi"/>
          <w:sz w:val="22"/>
        </w:rPr>
      </w:pPr>
      <w:r w:rsidRPr="00FA6B6C">
        <w:rPr>
          <w:rFonts w:asciiTheme="majorHAnsi" w:hAnsiTheme="majorHAnsi" w:cstheme="majorHAnsi"/>
          <w:sz w:val="22"/>
        </w:rPr>
        <w:t>Dr S Khan</w:t>
      </w:r>
    </w:p>
    <w:p w14:paraId="0D306A20" w14:textId="77777777" w:rsidR="00A0242F" w:rsidRDefault="00A94D32" w:rsidP="00A94D32">
      <w:pPr>
        <w:rPr>
          <w:rFonts w:asciiTheme="majorHAnsi" w:hAnsiTheme="majorHAnsi" w:cstheme="majorHAnsi"/>
          <w:sz w:val="22"/>
        </w:rPr>
      </w:pPr>
      <w:r w:rsidRPr="00FA6B6C">
        <w:rPr>
          <w:rFonts w:asciiTheme="majorHAnsi" w:hAnsiTheme="majorHAnsi" w:cstheme="majorHAnsi"/>
          <w:sz w:val="22"/>
        </w:rPr>
        <w:t xml:space="preserve">Dr E </w:t>
      </w:r>
      <w:proofErr w:type="spellStart"/>
      <w:r w:rsidRPr="00FA6B6C">
        <w:rPr>
          <w:rFonts w:asciiTheme="majorHAnsi" w:hAnsiTheme="majorHAnsi" w:cstheme="majorHAnsi"/>
          <w:sz w:val="22"/>
        </w:rPr>
        <w:t>Katsoni</w:t>
      </w:r>
      <w:proofErr w:type="spellEnd"/>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r>
      <w:r w:rsidRPr="00FA6B6C">
        <w:rPr>
          <w:rFonts w:asciiTheme="majorHAnsi" w:hAnsiTheme="majorHAnsi" w:cstheme="majorHAnsi"/>
          <w:sz w:val="22"/>
        </w:rPr>
        <w:tab/>
        <w:t xml:space="preserve">   Tel: 01323 744644</w:t>
      </w:r>
    </w:p>
    <w:p w14:paraId="156407EC" w14:textId="77777777" w:rsidR="004676F9" w:rsidRDefault="00A0242F" w:rsidP="00A94D32">
      <w:pPr>
        <w:rPr>
          <w:rFonts w:asciiTheme="majorHAnsi" w:hAnsiTheme="majorHAnsi" w:cstheme="majorHAnsi"/>
          <w:sz w:val="22"/>
        </w:rPr>
      </w:pPr>
      <w:r>
        <w:rPr>
          <w:rFonts w:asciiTheme="majorHAnsi" w:hAnsiTheme="majorHAnsi" w:cstheme="majorHAnsi"/>
          <w:sz w:val="22"/>
        </w:rPr>
        <w:t xml:space="preserve">Dr A Alsaffar   </w:t>
      </w:r>
      <w:r w:rsidR="004676F9">
        <w:rPr>
          <w:rFonts w:asciiTheme="majorHAnsi" w:hAnsiTheme="majorHAnsi" w:cstheme="majorHAnsi"/>
          <w:sz w:val="22"/>
        </w:rPr>
        <w:t xml:space="preserve">                                                                          </w:t>
      </w:r>
      <w:r w:rsidR="004676F9" w:rsidRPr="00FA6B6C">
        <w:rPr>
          <w:rFonts w:asciiTheme="majorHAnsi" w:hAnsiTheme="majorHAnsi" w:cstheme="majorHAnsi"/>
          <w:sz w:val="22"/>
        </w:rPr>
        <w:t>Email: G81022.text@nhs.net</w:t>
      </w:r>
    </w:p>
    <w:p w14:paraId="3990A859" w14:textId="77777777" w:rsidR="00A94D32" w:rsidRPr="00FA6B6C" w:rsidRDefault="00A0242F" w:rsidP="00A94D32">
      <w:pPr>
        <w:rPr>
          <w:rFonts w:asciiTheme="majorHAnsi" w:hAnsiTheme="majorHAnsi" w:cstheme="majorHAnsi"/>
          <w:sz w:val="22"/>
        </w:rPr>
      </w:pPr>
      <w:r>
        <w:rPr>
          <w:rFonts w:asciiTheme="majorHAnsi" w:hAnsiTheme="majorHAnsi" w:cstheme="majorHAnsi"/>
          <w:sz w:val="22"/>
        </w:rPr>
        <w:t xml:space="preserve">      </w:t>
      </w:r>
      <w:r w:rsidR="00A94D32" w:rsidRPr="00FA6B6C">
        <w:rPr>
          <w:rFonts w:asciiTheme="majorHAnsi" w:hAnsiTheme="majorHAnsi" w:cstheme="majorHAnsi"/>
          <w:sz w:val="22"/>
        </w:rPr>
        <w:tab/>
      </w:r>
      <w:r w:rsidR="00A94D32" w:rsidRPr="00FA6B6C">
        <w:rPr>
          <w:rFonts w:asciiTheme="majorHAnsi" w:hAnsiTheme="majorHAnsi" w:cstheme="majorHAnsi"/>
          <w:sz w:val="22"/>
        </w:rPr>
        <w:tab/>
      </w:r>
      <w:r w:rsidR="00A94D32" w:rsidRPr="00FA6B6C">
        <w:rPr>
          <w:rFonts w:asciiTheme="majorHAnsi" w:hAnsiTheme="majorHAnsi" w:cstheme="majorHAnsi"/>
          <w:sz w:val="22"/>
        </w:rPr>
        <w:tab/>
      </w:r>
      <w:r w:rsidR="00A94D32" w:rsidRPr="00FA6B6C">
        <w:rPr>
          <w:rFonts w:asciiTheme="majorHAnsi" w:hAnsiTheme="majorHAnsi" w:cstheme="majorHAnsi"/>
          <w:sz w:val="22"/>
        </w:rPr>
        <w:tab/>
      </w:r>
      <w:r w:rsidR="00A94D32" w:rsidRPr="00FA6B6C">
        <w:rPr>
          <w:rFonts w:asciiTheme="majorHAnsi" w:hAnsiTheme="majorHAnsi" w:cstheme="majorHAnsi"/>
          <w:sz w:val="22"/>
        </w:rPr>
        <w:tab/>
        <w:t xml:space="preserve">               </w:t>
      </w:r>
    </w:p>
    <w:p w14:paraId="7D974056" w14:textId="77777777" w:rsidR="004676F9" w:rsidRPr="004676F9" w:rsidRDefault="004676F9" w:rsidP="00A94D32">
      <w:pPr>
        <w:rPr>
          <w:rFonts w:asciiTheme="majorHAnsi" w:hAnsiTheme="majorHAnsi" w:cstheme="majorHAnsi"/>
        </w:rPr>
      </w:pPr>
      <w:r>
        <w:rPr>
          <w:rFonts w:asciiTheme="majorHAnsi" w:hAnsiTheme="majorHAnsi" w:cstheme="majorHAnsi"/>
        </w:rPr>
        <w:t>Dr A Gisbertz</w:t>
      </w:r>
      <w:r w:rsidRPr="004676F9">
        <w:rPr>
          <w:rFonts w:asciiTheme="majorHAnsi" w:hAnsiTheme="majorHAnsi" w:cstheme="majorHAnsi"/>
        </w:rPr>
        <w:t xml:space="preserve"> </w:t>
      </w:r>
    </w:p>
    <w:p w14:paraId="2E8C1390" w14:textId="77777777" w:rsidR="004676F9" w:rsidRPr="004676F9" w:rsidRDefault="004676F9" w:rsidP="00A94D32">
      <w:pPr>
        <w:rPr>
          <w:rFonts w:asciiTheme="majorHAnsi" w:hAnsiTheme="majorHAnsi" w:cstheme="majorHAnsi"/>
        </w:rPr>
      </w:pPr>
      <w:r w:rsidRPr="004676F9">
        <w:rPr>
          <w:rFonts w:asciiTheme="majorHAnsi" w:hAnsiTheme="majorHAnsi" w:cstheme="majorHAnsi"/>
        </w:rPr>
        <w:t>Dr E Edwards</w:t>
      </w:r>
    </w:p>
    <w:p w14:paraId="4ED73994" w14:textId="77777777" w:rsidR="001544BF" w:rsidRDefault="00A94D32">
      <w:r>
        <w:tab/>
      </w:r>
    </w:p>
    <w:p w14:paraId="31C8BA6F" w14:textId="77777777" w:rsidR="00516434" w:rsidRDefault="00516434" w:rsidP="00516434">
      <w:pPr>
        <w:tabs>
          <w:tab w:val="left" w:pos="1042"/>
        </w:tabs>
      </w:pPr>
      <w:r>
        <w:t xml:space="preserve">January 2024 </w:t>
      </w:r>
    </w:p>
    <w:p w14:paraId="7CA4FBBA" w14:textId="77777777" w:rsidR="00516434" w:rsidRDefault="00516434" w:rsidP="00516434">
      <w:pPr>
        <w:tabs>
          <w:tab w:val="left" w:pos="1042"/>
        </w:tabs>
      </w:pPr>
    </w:p>
    <w:p w14:paraId="605A12BE" w14:textId="77777777" w:rsidR="00516434" w:rsidRDefault="00516434" w:rsidP="00516434">
      <w:pPr>
        <w:tabs>
          <w:tab w:val="left" w:pos="1042"/>
        </w:tabs>
      </w:pPr>
      <w:r>
        <w:t xml:space="preserve">Dear Patients </w:t>
      </w:r>
    </w:p>
    <w:p w14:paraId="7A8DECBE" w14:textId="77777777" w:rsidR="00516434" w:rsidRDefault="00516434" w:rsidP="00516434">
      <w:pPr>
        <w:tabs>
          <w:tab w:val="left" w:pos="1042"/>
        </w:tabs>
      </w:pPr>
    </w:p>
    <w:p w14:paraId="31C0408B" w14:textId="77777777" w:rsidR="00516434" w:rsidRPr="00516434" w:rsidRDefault="00516434" w:rsidP="00516434">
      <w:pPr>
        <w:tabs>
          <w:tab w:val="left" w:pos="1042"/>
        </w:tabs>
        <w:rPr>
          <w:b/>
        </w:rPr>
      </w:pPr>
      <w:r w:rsidRPr="00516434">
        <w:rPr>
          <w:b/>
        </w:rPr>
        <w:t xml:space="preserve">Locally Commissioned Services Spending Cap </w:t>
      </w:r>
    </w:p>
    <w:p w14:paraId="3778D05D" w14:textId="77777777" w:rsidR="00516434" w:rsidRDefault="00516434" w:rsidP="00516434">
      <w:pPr>
        <w:tabs>
          <w:tab w:val="left" w:pos="1042"/>
        </w:tabs>
      </w:pPr>
    </w:p>
    <w:p w14:paraId="30DE5EA5" w14:textId="77777777" w:rsidR="00516434" w:rsidRDefault="00516434" w:rsidP="00516434">
      <w:pPr>
        <w:tabs>
          <w:tab w:val="left" w:pos="1042"/>
        </w:tabs>
      </w:pPr>
      <w:r>
        <w:t xml:space="preserve"> Most services that we provide are carried out under a National General Medical Services (GMS) Contract. This contract sets out the core services that every GP Practice has to provide to its registered patients. </w:t>
      </w:r>
    </w:p>
    <w:p w14:paraId="5DE1B821" w14:textId="77777777" w:rsidR="00516434" w:rsidRDefault="00516434" w:rsidP="00516434">
      <w:pPr>
        <w:tabs>
          <w:tab w:val="left" w:pos="1042"/>
        </w:tabs>
      </w:pPr>
    </w:p>
    <w:p w14:paraId="3761C22D" w14:textId="77777777" w:rsidR="00516434" w:rsidRDefault="00516434" w:rsidP="00516434">
      <w:pPr>
        <w:tabs>
          <w:tab w:val="left" w:pos="1042"/>
        </w:tabs>
      </w:pPr>
      <w:r>
        <w:t xml:space="preserve"> In addition to these core services, some specific services have been set up based on the needs of the local population, these are agreed locally, rather than nationally, and GP Practices are paid separately to provide them via the NHS Sussex Integrated Care Board. These are known as Locally Commissioned Services and will vary from one Practice to another. </w:t>
      </w:r>
    </w:p>
    <w:p w14:paraId="3C62F950" w14:textId="77777777" w:rsidR="00516434" w:rsidRDefault="00516434" w:rsidP="00516434">
      <w:pPr>
        <w:tabs>
          <w:tab w:val="left" w:pos="1042"/>
        </w:tabs>
      </w:pPr>
    </w:p>
    <w:p w14:paraId="3C03380C" w14:textId="77777777" w:rsidR="00516434" w:rsidRDefault="00516434" w:rsidP="00516434">
      <w:pPr>
        <w:tabs>
          <w:tab w:val="left" w:pos="1042"/>
        </w:tabs>
      </w:pPr>
      <w:r>
        <w:t xml:space="preserve">Throughout the last year, the number of treatments and procedures delivered as part of these Locally Commissioned Services has increased considerably across Sussex. </w:t>
      </w:r>
    </w:p>
    <w:p w14:paraId="6289F0DC" w14:textId="77777777" w:rsidR="00516434" w:rsidRDefault="00516434" w:rsidP="00516434">
      <w:pPr>
        <w:tabs>
          <w:tab w:val="left" w:pos="1042"/>
        </w:tabs>
      </w:pPr>
    </w:p>
    <w:p w14:paraId="60EA1338" w14:textId="77777777" w:rsidR="00516434" w:rsidRDefault="00516434" w:rsidP="00516434">
      <w:pPr>
        <w:tabs>
          <w:tab w:val="left" w:pos="1042"/>
        </w:tabs>
      </w:pPr>
      <w:r>
        <w:t xml:space="preserve">NHS Sussex Integrated Care Board receives its budget from central government, and it has a </w:t>
      </w:r>
    </w:p>
    <w:p w14:paraId="0EF02962" w14:textId="77777777" w:rsidR="00516434" w:rsidRDefault="00516434" w:rsidP="00516434">
      <w:pPr>
        <w:tabs>
          <w:tab w:val="left" w:pos="1042"/>
        </w:tabs>
      </w:pPr>
      <w:r>
        <w:t xml:space="preserve">statutory responsibility to ensure the local NHS does not exceed its allocated funding. </w:t>
      </w:r>
    </w:p>
    <w:p w14:paraId="2E704681" w14:textId="77777777" w:rsidR="00516434" w:rsidRDefault="00516434" w:rsidP="00516434">
      <w:pPr>
        <w:tabs>
          <w:tab w:val="left" w:pos="1042"/>
        </w:tabs>
      </w:pPr>
    </w:p>
    <w:p w14:paraId="244D9BA8" w14:textId="77777777" w:rsidR="00516434" w:rsidRDefault="00516434" w:rsidP="00516434">
      <w:pPr>
        <w:tabs>
          <w:tab w:val="left" w:pos="1042"/>
        </w:tabs>
      </w:pPr>
      <w:r>
        <w:t xml:space="preserve">The increased demand on these Locally Commissioned Services means that the cost of the </w:t>
      </w:r>
    </w:p>
    <w:p w14:paraId="505938DF" w14:textId="77777777" w:rsidR="00516434" w:rsidRDefault="00516434" w:rsidP="00516434">
      <w:pPr>
        <w:tabs>
          <w:tab w:val="left" w:pos="1042"/>
        </w:tabs>
      </w:pPr>
      <w:r>
        <w:t xml:space="preserve">services are following an upward </w:t>
      </w:r>
      <w:proofErr w:type="gramStart"/>
      <w:r>
        <w:t>trend</w:t>
      </w:r>
      <w:proofErr w:type="gramEnd"/>
      <w:r>
        <w:t xml:space="preserve"> and it is expected, that without any changes, they will cost more money than has been budgeted for by the end of this financial year. </w:t>
      </w:r>
    </w:p>
    <w:p w14:paraId="09E7AFBC" w14:textId="77777777" w:rsidR="00516434" w:rsidRDefault="00516434" w:rsidP="00516434">
      <w:pPr>
        <w:tabs>
          <w:tab w:val="left" w:pos="1042"/>
        </w:tabs>
      </w:pPr>
    </w:p>
    <w:p w14:paraId="184D8848" w14:textId="77777777" w:rsidR="00516434" w:rsidRDefault="00516434" w:rsidP="00516434">
      <w:pPr>
        <w:tabs>
          <w:tab w:val="left" w:pos="1042"/>
        </w:tabs>
      </w:pPr>
      <w:r>
        <w:t xml:space="preserve">NHS Sussex has therefore taken the decision to make changes to some of these services for </w:t>
      </w:r>
    </w:p>
    <w:p w14:paraId="7171E27B" w14:textId="77777777" w:rsidR="00516434" w:rsidRDefault="00516434" w:rsidP="00516434">
      <w:pPr>
        <w:tabs>
          <w:tab w:val="left" w:pos="1042"/>
        </w:tabs>
      </w:pPr>
      <w:r>
        <w:t xml:space="preserve">the rest of the financial year so that they can meet their budget for this year. This means some Locally Commissioned Services will be temporarily capped or delivered by another NHS service with existing capacity. </w:t>
      </w:r>
    </w:p>
    <w:p w14:paraId="390A8EF5" w14:textId="77777777" w:rsidR="00516434" w:rsidRDefault="00516434" w:rsidP="00516434">
      <w:pPr>
        <w:tabs>
          <w:tab w:val="left" w:pos="1042"/>
        </w:tabs>
      </w:pPr>
    </w:p>
    <w:p w14:paraId="651B13A9" w14:textId="77777777" w:rsidR="00516434" w:rsidRDefault="00516434" w:rsidP="00516434">
      <w:pPr>
        <w:tabs>
          <w:tab w:val="left" w:pos="1042"/>
        </w:tabs>
      </w:pPr>
      <w:r>
        <w:t xml:space="preserve">Unfortunately, this leaves the Practice having to make unavoidable cuts to services that we </w:t>
      </w:r>
    </w:p>
    <w:p w14:paraId="5ACE1F3F" w14:textId="77777777" w:rsidR="00516434" w:rsidRDefault="00516434" w:rsidP="00516434">
      <w:pPr>
        <w:tabs>
          <w:tab w:val="left" w:pos="1042"/>
        </w:tabs>
      </w:pPr>
      <w:r>
        <w:t xml:space="preserve">deliver under the Locally Commissioned Services umbrella. This is something we do not wish </w:t>
      </w:r>
    </w:p>
    <w:p w14:paraId="3091A076" w14:textId="77777777" w:rsidR="00516434" w:rsidRDefault="00516434" w:rsidP="00516434">
      <w:pPr>
        <w:tabs>
          <w:tab w:val="left" w:pos="1042"/>
        </w:tabs>
      </w:pPr>
      <w:r>
        <w:lastRenderedPageBreak/>
        <w:t xml:space="preserve">to do and acknowledge the inconvenience this may cause our patients. We are disappointed to be having to cut services that we know for some of our patients combine to give the outstanding level of care we pride ourselves in providing. However, financially we cannot afford to continue to offer these services without remuneration from NHS Sussex. </w:t>
      </w:r>
    </w:p>
    <w:p w14:paraId="5DC589E9" w14:textId="77777777" w:rsidR="00516434" w:rsidRDefault="00516434" w:rsidP="00516434">
      <w:pPr>
        <w:tabs>
          <w:tab w:val="left" w:pos="1042"/>
        </w:tabs>
      </w:pPr>
    </w:p>
    <w:p w14:paraId="7E488E93" w14:textId="77777777" w:rsidR="00516434" w:rsidRDefault="00516434" w:rsidP="00516434">
      <w:pPr>
        <w:tabs>
          <w:tab w:val="left" w:pos="1042"/>
        </w:tabs>
      </w:pPr>
      <w:r>
        <w:t xml:space="preserve">The services that will be affected by these cuts until the end of the current financial year (April 2024) are listed below: </w:t>
      </w:r>
    </w:p>
    <w:p w14:paraId="4092A2ED" w14:textId="77777777" w:rsidR="00516434" w:rsidRDefault="00516434" w:rsidP="00516434">
      <w:pPr>
        <w:tabs>
          <w:tab w:val="left" w:pos="1042"/>
        </w:tabs>
      </w:pPr>
    </w:p>
    <w:p w14:paraId="54812BF2" w14:textId="77777777" w:rsidR="00516434" w:rsidRPr="000839CF" w:rsidRDefault="00516434" w:rsidP="00516434">
      <w:pPr>
        <w:tabs>
          <w:tab w:val="left" w:pos="1042"/>
        </w:tabs>
      </w:pPr>
      <w:r w:rsidRPr="000839CF">
        <w:rPr>
          <w:b/>
        </w:rPr>
        <w:t xml:space="preserve">Joint Injections </w:t>
      </w:r>
    </w:p>
    <w:p w14:paraId="7A7FD88C" w14:textId="77777777" w:rsidR="00516434" w:rsidRDefault="00516434" w:rsidP="00516434">
      <w:pPr>
        <w:tabs>
          <w:tab w:val="left" w:pos="1042"/>
        </w:tabs>
      </w:pPr>
    </w:p>
    <w:p w14:paraId="15A379CF" w14:textId="77777777" w:rsidR="00516434" w:rsidRDefault="00516434" w:rsidP="00516434">
      <w:pPr>
        <w:tabs>
          <w:tab w:val="left" w:pos="1042"/>
        </w:tabs>
      </w:pPr>
      <w:r>
        <w:t xml:space="preserve">We will not be running a regular clinic. Patients will be assessed on a case by case basis and only those who are deemed clinically urgent will be appointed. </w:t>
      </w:r>
    </w:p>
    <w:p w14:paraId="3B84B2EC" w14:textId="77777777" w:rsidR="00516434" w:rsidRPr="000839CF" w:rsidRDefault="00516434" w:rsidP="00516434">
      <w:pPr>
        <w:tabs>
          <w:tab w:val="left" w:pos="1042"/>
        </w:tabs>
        <w:rPr>
          <w:b/>
        </w:rPr>
      </w:pPr>
    </w:p>
    <w:p w14:paraId="6CD0CE77" w14:textId="77777777" w:rsidR="00516434" w:rsidRPr="000839CF" w:rsidRDefault="00516434" w:rsidP="00516434">
      <w:pPr>
        <w:tabs>
          <w:tab w:val="left" w:pos="1042"/>
        </w:tabs>
        <w:rPr>
          <w:b/>
        </w:rPr>
      </w:pPr>
      <w:r w:rsidRPr="000839CF">
        <w:rPr>
          <w:b/>
        </w:rPr>
        <w:t xml:space="preserve">Non-Contraceptive IUS (HRT) </w:t>
      </w:r>
    </w:p>
    <w:p w14:paraId="218D970E" w14:textId="77777777" w:rsidR="00516434" w:rsidRDefault="00516434" w:rsidP="00516434">
      <w:pPr>
        <w:tabs>
          <w:tab w:val="left" w:pos="1042"/>
        </w:tabs>
      </w:pPr>
    </w:p>
    <w:p w14:paraId="4FE8B63F" w14:textId="77777777" w:rsidR="00516434" w:rsidRDefault="00516434" w:rsidP="00516434">
      <w:pPr>
        <w:tabs>
          <w:tab w:val="left" w:pos="1042"/>
        </w:tabs>
      </w:pPr>
      <w:r>
        <w:t xml:space="preserve">We will continue to replace any IUS that has reached its expiry but will be unable to appoint patients for a first non-contraceptive IUS. </w:t>
      </w:r>
    </w:p>
    <w:p w14:paraId="2DA477A3" w14:textId="77777777" w:rsidR="00516434" w:rsidRDefault="00516434" w:rsidP="00516434">
      <w:pPr>
        <w:tabs>
          <w:tab w:val="left" w:pos="1042"/>
        </w:tabs>
      </w:pPr>
    </w:p>
    <w:p w14:paraId="198E7F82" w14:textId="77777777" w:rsidR="00516434" w:rsidRPr="000839CF" w:rsidRDefault="00516434" w:rsidP="00516434">
      <w:pPr>
        <w:tabs>
          <w:tab w:val="left" w:pos="1042"/>
        </w:tabs>
        <w:rPr>
          <w:b/>
        </w:rPr>
      </w:pPr>
      <w:r w:rsidRPr="000839CF">
        <w:rPr>
          <w:b/>
        </w:rPr>
        <w:t xml:space="preserve">Ring Pessaries </w:t>
      </w:r>
    </w:p>
    <w:p w14:paraId="0ABE6929" w14:textId="77777777" w:rsidR="00516434" w:rsidRDefault="00516434" w:rsidP="00516434">
      <w:pPr>
        <w:tabs>
          <w:tab w:val="left" w:pos="1042"/>
        </w:tabs>
      </w:pPr>
    </w:p>
    <w:p w14:paraId="45D4EF95" w14:textId="77777777" w:rsidR="00516434" w:rsidRDefault="00516434" w:rsidP="00516434">
      <w:pPr>
        <w:tabs>
          <w:tab w:val="left" w:pos="1042"/>
        </w:tabs>
      </w:pPr>
      <w:r>
        <w:t xml:space="preserve">Patients will be assessed on a case by case basis and only those who are deemed clinically urgent will be appointed. </w:t>
      </w:r>
    </w:p>
    <w:p w14:paraId="14F80EFC" w14:textId="77777777" w:rsidR="00516434" w:rsidRDefault="00516434" w:rsidP="00516434">
      <w:pPr>
        <w:tabs>
          <w:tab w:val="left" w:pos="1042"/>
        </w:tabs>
      </w:pPr>
    </w:p>
    <w:p w14:paraId="0B638396" w14:textId="77777777" w:rsidR="00516434" w:rsidRPr="000839CF" w:rsidRDefault="00516434" w:rsidP="00516434">
      <w:pPr>
        <w:tabs>
          <w:tab w:val="left" w:pos="1042"/>
        </w:tabs>
        <w:rPr>
          <w:b/>
        </w:rPr>
      </w:pPr>
      <w:r w:rsidRPr="000839CF">
        <w:rPr>
          <w:b/>
        </w:rPr>
        <w:t xml:space="preserve">Ear Irrigation (ear syringing) </w:t>
      </w:r>
    </w:p>
    <w:p w14:paraId="03BBC127" w14:textId="77777777" w:rsidR="00516434" w:rsidRDefault="00516434" w:rsidP="00516434">
      <w:pPr>
        <w:tabs>
          <w:tab w:val="left" w:pos="1042"/>
        </w:tabs>
      </w:pPr>
    </w:p>
    <w:p w14:paraId="54ED965C" w14:textId="77777777" w:rsidR="00516434" w:rsidRDefault="00516434" w:rsidP="00516434">
      <w:pPr>
        <w:tabs>
          <w:tab w:val="left" w:pos="1042"/>
        </w:tabs>
      </w:pPr>
      <w:r>
        <w:t>We will not be running ear irrigation clinics. We advise to attempt self-treatment using ear drops, for advice on this process, please download https://www.esht.nhs.uk/wp-</w:t>
      </w:r>
    </w:p>
    <w:p w14:paraId="39AE332B" w14:textId="77777777" w:rsidR="00516434" w:rsidRDefault="00516434" w:rsidP="00516434">
      <w:pPr>
        <w:tabs>
          <w:tab w:val="left" w:pos="1042"/>
        </w:tabs>
      </w:pPr>
      <w:r>
        <w:t>content/uploads/2019/01/0700.pdf.</w:t>
      </w:r>
    </w:p>
    <w:p w14:paraId="6AEDDA1A" w14:textId="77777777" w:rsidR="00516434" w:rsidRDefault="00516434" w:rsidP="00516434">
      <w:pPr>
        <w:tabs>
          <w:tab w:val="left" w:pos="1042"/>
        </w:tabs>
      </w:pPr>
      <w:r>
        <w:t xml:space="preserve">If following this treatment, patients continue to experience hearing difficulties, they can access ear irrigation services via a private provider. </w:t>
      </w:r>
    </w:p>
    <w:p w14:paraId="41D4FD59" w14:textId="77777777" w:rsidR="00516434" w:rsidRDefault="00516434" w:rsidP="00516434">
      <w:pPr>
        <w:tabs>
          <w:tab w:val="left" w:pos="1042"/>
        </w:tabs>
      </w:pPr>
    </w:p>
    <w:p w14:paraId="23081A5F" w14:textId="77777777" w:rsidR="00516434" w:rsidRPr="000839CF" w:rsidRDefault="00516434" w:rsidP="00516434">
      <w:pPr>
        <w:tabs>
          <w:tab w:val="left" w:pos="1042"/>
        </w:tabs>
        <w:rPr>
          <w:b/>
        </w:rPr>
      </w:pPr>
      <w:r w:rsidRPr="000839CF">
        <w:rPr>
          <w:b/>
        </w:rPr>
        <w:t xml:space="preserve">Ear Check Appointments </w:t>
      </w:r>
    </w:p>
    <w:p w14:paraId="08E87C97" w14:textId="77777777" w:rsidR="00516434" w:rsidRDefault="00516434" w:rsidP="00516434">
      <w:pPr>
        <w:tabs>
          <w:tab w:val="left" w:pos="1042"/>
        </w:tabs>
      </w:pPr>
    </w:p>
    <w:p w14:paraId="5A006AAC" w14:textId="77777777" w:rsidR="00516434" w:rsidRDefault="00516434" w:rsidP="00516434">
      <w:pPr>
        <w:tabs>
          <w:tab w:val="left" w:pos="1042"/>
        </w:tabs>
      </w:pPr>
      <w:r>
        <w:t xml:space="preserve">Nurse appointments for ear checks will continue. In cases where the ears are found to be blocked with wax, patients will be provided with information about self-treatment. </w:t>
      </w:r>
    </w:p>
    <w:p w14:paraId="5D091CB4" w14:textId="77777777" w:rsidR="00516434" w:rsidRDefault="00516434" w:rsidP="00516434">
      <w:pPr>
        <w:tabs>
          <w:tab w:val="left" w:pos="1042"/>
        </w:tabs>
      </w:pPr>
    </w:p>
    <w:p w14:paraId="419F0586" w14:textId="77777777" w:rsidR="00516434" w:rsidRPr="000839CF" w:rsidRDefault="00516434" w:rsidP="00516434">
      <w:pPr>
        <w:tabs>
          <w:tab w:val="left" w:pos="1042"/>
        </w:tabs>
        <w:rPr>
          <w:b/>
        </w:rPr>
      </w:pPr>
      <w:r w:rsidRPr="000839CF">
        <w:rPr>
          <w:b/>
        </w:rPr>
        <w:t xml:space="preserve">Ear </w:t>
      </w:r>
      <w:proofErr w:type="spellStart"/>
      <w:r w:rsidRPr="000839CF">
        <w:rPr>
          <w:b/>
        </w:rPr>
        <w:t>Microsuction</w:t>
      </w:r>
      <w:proofErr w:type="spellEnd"/>
      <w:r w:rsidRPr="000839CF">
        <w:rPr>
          <w:b/>
        </w:rPr>
        <w:t xml:space="preserve"> </w:t>
      </w:r>
    </w:p>
    <w:p w14:paraId="0CA3C13F" w14:textId="77777777" w:rsidR="00516434" w:rsidRDefault="00516434" w:rsidP="00516434">
      <w:pPr>
        <w:tabs>
          <w:tab w:val="left" w:pos="1042"/>
        </w:tabs>
      </w:pPr>
    </w:p>
    <w:p w14:paraId="01394005" w14:textId="77777777" w:rsidR="00516434" w:rsidRDefault="00516434" w:rsidP="00516434">
      <w:pPr>
        <w:tabs>
          <w:tab w:val="left" w:pos="1042"/>
        </w:tabs>
      </w:pPr>
      <w:r>
        <w:t xml:space="preserve">We will not be running a regular clinic. Patients will be assessed on a case by case basis and only those who are deemed clinically urgent will be appointed. </w:t>
      </w:r>
    </w:p>
    <w:p w14:paraId="0C59A0CA" w14:textId="77777777" w:rsidR="00516434" w:rsidRDefault="00516434" w:rsidP="00516434">
      <w:pPr>
        <w:tabs>
          <w:tab w:val="left" w:pos="1042"/>
        </w:tabs>
      </w:pPr>
    </w:p>
    <w:p w14:paraId="657A15DC" w14:textId="77777777" w:rsidR="00516434" w:rsidRDefault="00516434" w:rsidP="00516434">
      <w:pPr>
        <w:tabs>
          <w:tab w:val="left" w:pos="1042"/>
        </w:tabs>
        <w:rPr>
          <w:b/>
        </w:rPr>
      </w:pPr>
    </w:p>
    <w:p w14:paraId="17A59245" w14:textId="77777777" w:rsidR="00516434" w:rsidRDefault="00516434" w:rsidP="00516434">
      <w:pPr>
        <w:tabs>
          <w:tab w:val="left" w:pos="1042"/>
        </w:tabs>
        <w:rPr>
          <w:b/>
        </w:rPr>
      </w:pPr>
    </w:p>
    <w:p w14:paraId="45E92E18" w14:textId="77777777" w:rsidR="00516434" w:rsidRDefault="00516434" w:rsidP="00516434">
      <w:pPr>
        <w:tabs>
          <w:tab w:val="left" w:pos="1042"/>
        </w:tabs>
        <w:rPr>
          <w:b/>
        </w:rPr>
      </w:pPr>
    </w:p>
    <w:p w14:paraId="1D9A1E12" w14:textId="77777777" w:rsidR="00516434" w:rsidRPr="000839CF" w:rsidRDefault="00516434" w:rsidP="00516434">
      <w:pPr>
        <w:tabs>
          <w:tab w:val="left" w:pos="1042"/>
        </w:tabs>
        <w:rPr>
          <w:b/>
        </w:rPr>
      </w:pPr>
      <w:r w:rsidRPr="000839CF">
        <w:rPr>
          <w:b/>
        </w:rPr>
        <w:lastRenderedPageBreak/>
        <w:t xml:space="preserve">Phlebotomy service (blood tests) </w:t>
      </w:r>
    </w:p>
    <w:p w14:paraId="3C8059BA" w14:textId="77777777" w:rsidR="00516434" w:rsidRDefault="00516434" w:rsidP="00516434">
      <w:pPr>
        <w:tabs>
          <w:tab w:val="left" w:pos="1042"/>
        </w:tabs>
      </w:pPr>
    </w:p>
    <w:p w14:paraId="22FF0F76" w14:textId="77777777" w:rsidR="00516434" w:rsidRDefault="00516434" w:rsidP="00516434">
      <w:pPr>
        <w:tabs>
          <w:tab w:val="left" w:pos="1042"/>
        </w:tabs>
      </w:pPr>
      <w:r>
        <w:t xml:space="preserve">Our phlebotomists will continue to carry out blood tests. We would encourage patients who have a hospital blood test form to use the hospital phlebotomy service. </w:t>
      </w:r>
    </w:p>
    <w:p w14:paraId="2E00E202" w14:textId="77777777" w:rsidR="00516434" w:rsidRDefault="00516434" w:rsidP="00516434">
      <w:pPr>
        <w:tabs>
          <w:tab w:val="left" w:pos="1042"/>
        </w:tabs>
      </w:pPr>
    </w:p>
    <w:p w14:paraId="72EB2CC8" w14:textId="77777777" w:rsidR="00516434" w:rsidRDefault="00516434" w:rsidP="00516434">
      <w:pPr>
        <w:tabs>
          <w:tab w:val="left" w:pos="1042"/>
        </w:tabs>
      </w:pPr>
      <w:r>
        <w:t xml:space="preserve">It is important to be clear that this does not affect our core services as a GP practice, our core services will all still remain available to anyone that needs our help and support. </w:t>
      </w:r>
    </w:p>
    <w:p w14:paraId="4321EE7D" w14:textId="77777777" w:rsidR="00516434" w:rsidRDefault="00516434" w:rsidP="00516434">
      <w:pPr>
        <w:tabs>
          <w:tab w:val="left" w:pos="1042"/>
        </w:tabs>
      </w:pPr>
    </w:p>
    <w:p w14:paraId="07C718BD" w14:textId="77777777" w:rsidR="00516434" w:rsidRDefault="00516434" w:rsidP="00516434">
      <w:pPr>
        <w:tabs>
          <w:tab w:val="left" w:pos="1042"/>
        </w:tabs>
      </w:pPr>
      <w:r>
        <w:t xml:space="preserve">For patients who need to access one of the affected services, you may need to wait longer for treatment or you may be directed to another NHS service to receive this type of care. Your GP or a member of the Practice team will discuss this with you directly. </w:t>
      </w:r>
    </w:p>
    <w:p w14:paraId="7C0CD0A4" w14:textId="77777777" w:rsidR="00516434" w:rsidRDefault="00516434" w:rsidP="00516434">
      <w:pPr>
        <w:tabs>
          <w:tab w:val="left" w:pos="1042"/>
        </w:tabs>
      </w:pPr>
    </w:p>
    <w:p w14:paraId="12AD1672" w14:textId="77777777" w:rsidR="00516434" w:rsidRDefault="00516434" w:rsidP="00516434">
      <w:pPr>
        <w:tabs>
          <w:tab w:val="left" w:pos="1042"/>
        </w:tabs>
      </w:pPr>
      <w:r>
        <w:t xml:space="preserve"> We expect that many of our patients will be disappointed and may wish to make a formal </w:t>
      </w:r>
    </w:p>
    <w:p w14:paraId="1542D86D" w14:textId="77777777" w:rsidR="00516434" w:rsidRDefault="00516434" w:rsidP="00516434">
      <w:pPr>
        <w:tabs>
          <w:tab w:val="left" w:pos="1042"/>
        </w:tabs>
      </w:pPr>
      <w:r>
        <w:t xml:space="preserve">complaint. Complaints can be made direct to NHS Sussex via email at </w:t>
      </w:r>
    </w:p>
    <w:p w14:paraId="40758C3D" w14:textId="77777777" w:rsidR="00516434" w:rsidRDefault="00000000" w:rsidP="00516434">
      <w:pPr>
        <w:tabs>
          <w:tab w:val="left" w:pos="1042"/>
        </w:tabs>
      </w:pPr>
      <w:hyperlink r:id="rId7" w:history="1">
        <w:r w:rsidR="00516434" w:rsidRPr="007D7691">
          <w:rPr>
            <w:rStyle w:val="Hyperlink"/>
          </w:rPr>
          <w:t>sxicb.contactus@nhs.net</w:t>
        </w:r>
      </w:hyperlink>
      <w:r w:rsidR="00516434">
        <w:t xml:space="preserve">, or alternatively you may wish to write to your local MP. </w:t>
      </w:r>
    </w:p>
    <w:p w14:paraId="7891D44D" w14:textId="77777777" w:rsidR="00516434" w:rsidRDefault="00516434" w:rsidP="00516434">
      <w:pPr>
        <w:tabs>
          <w:tab w:val="left" w:pos="1042"/>
        </w:tabs>
      </w:pPr>
    </w:p>
    <w:p w14:paraId="0D8A8D81" w14:textId="77777777" w:rsidR="00516434" w:rsidRDefault="00516434" w:rsidP="00516434">
      <w:pPr>
        <w:tabs>
          <w:tab w:val="left" w:pos="1042"/>
        </w:tabs>
      </w:pPr>
      <w:r>
        <w:t xml:space="preserve"> </w:t>
      </w:r>
    </w:p>
    <w:p w14:paraId="17634756" w14:textId="77777777" w:rsidR="00516434" w:rsidRDefault="00516434" w:rsidP="00516434">
      <w:pPr>
        <w:tabs>
          <w:tab w:val="left" w:pos="1042"/>
        </w:tabs>
      </w:pPr>
    </w:p>
    <w:p w14:paraId="56B46DEE" w14:textId="77777777" w:rsidR="00516434" w:rsidRDefault="00516434" w:rsidP="00516434">
      <w:pPr>
        <w:tabs>
          <w:tab w:val="left" w:pos="1042"/>
        </w:tabs>
      </w:pPr>
      <w:r>
        <w:t xml:space="preserve"> </w:t>
      </w:r>
    </w:p>
    <w:p w14:paraId="62EA2C6F" w14:textId="77777777" w:rsidR="00516434" w:rsidRPr="00A94D32" w:rsidRDefault="00516434" w:rsidP="00516434">
      <w:pPr>
        <w:tabs>
          <w:tab w:val="left" w:pos="1042"/>
        </w:tabs>
      </w:pPr>
    </w:p>
    <w:p w14:paraId="4CB78A85" w14:textId="77777777" w:rsidR="00A94D32" w:rsidRPr="00D87549" w:rsidRDefault="00516434" w:rsidP="00516434">
      <w:pPr>
        <w:rPr>
          <w:rFonts w:ascii="Arial" w:hAnsi="Arial" w:cs="Arial"/>
        </w:rPr>
      </w:pPr>
      <w:r>
        <w:rPr>
          <w:rFonts w:ascii="Arial" w:hAnsi="Arial" w:cs="Arial"/>
        </w:rPr>
        <w:t>Dr Andrews &amp; Partners</w:t>
      </w:r>
    </w:p>
    <w:sectPr w:rsidR="00A94D32" w:rsidRPr="00D8754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2B10" w14:textId="77777777" w:rsidR="000B474C" w:rsidRDefault="000B474C" w:rsidP="00A94D32">
      <w:r>
        <w:separator/>
      </w:r>
    </w:p>
  </w:endnote>
  <w:endnote w:type="continuationSeparator" w:id="0">
    <w:p w14:paraId="0FA8B97C" w14:textId="77777777" w:rsidR="000B474C" w:rsidRDefault="000B474C" w:rsidP="00A9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4D57" w14:textId="77777777" w:rsidR="00A94D32" w:rsidRPr="00FC1FA1" w:rsidRDefault="00A94D32" w:rsidP="00A94D32">
    <w:pPr>
      <w:pStyle w:val="Footer"/>
      <w:jc w:val="center"/>
      <w:rPr>
        <w:rFonts w:ascii="Times New Roman" w:hAnsi="Times New Roman"/>
      </w:rPr>
    </w:pPr>
    <w:r w:rsidRPr="00FC1FA1">
      <w:rPr>
        <w:rFonts w:ascii="Times New Roman" w:hAnsi="Times New Roman"/>
      </w:rPr>
      <w:t xml:space="preserve">Dr Jonathan Andrews and Partners:  Partners: Dr J Andrews, </w:t>
    </w:r>
  </w:p>
  <w:p w14:paraId="3AB9CDC2" w14:textId="77777777" w:rsidR="00A94D32" w:rsidRPr="00FC1FA1" w:rsidRDefault="00A94D32" w:rsidP="00A94D32">
    <w:pPr>
      <w:pStyle w:val="Footer"/>
      <w:jc w:val="center"/>
      <w:rPr>
        <w:rFonts w:ascii="Times New Roman" w:hAnsi="Times New Roman"/>
      </w:rPr>
    </w:pPr>
    <w:r w:rsidRPr="00FC1FA1">
      <w:rPr>
        <w:rFonts w:ascii="Times New Roman" w:hAnsi="Times New Roman"/>
      </w:rPr>
      <w:t xml:space="preserve">Dr J </w:t>
    </w:r>
    <w:proofErr w:type="spellStart"/>
    <w:r w:rsidRPr="00FC1FA1">
      <w:rPr>
        <w:rFonts w:ascii="Times New Roman" w:hAnsi="Times New Roman"/>
      </w:rPr>
      <w:t>Rabuszko</w:t>
    </w:r>
    <w:proofErr w:type="spellEnd"/>
    <w:r w:rsidRPr="00FC1FA1">
      <w:rPr>
        <w:rFonts w:ascii="Times New Roman" w:hAnsi="Times New Roman"/>
      </w:rPr>
      <w:t>, Dr M Pope, Dr S Southward, Mr G Willoughby</w:t>
    </w:r>
  </w:p>
  <w:p w14:paraId="05176C70" w14:textId="77777777" w:rsidR="00A94D32" w:rsidRDefault="00A94D32">
    <w:pPr>
      <w:pStyle w:val="Footer"/>
    </w:pPr>
  </w:p>
  <w:p w14:paraId="6EA7B9CF" w14:textId="77777777" w:rsidR="00A94D32" w:rsidRDefault="00A94D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C476" w14:textId="77777777" w:rsidR="000B474C" w:rsidRDefault="000B474C" w:rsidP="00A94D32">
      <w:r>
        <w:separator/>
      </w:r>
    </w:p>
  </w:footnote>
  <w:footnote w:type="continuationSeparator" w:id="0">
    <w:p w14:paraId="6A0827E7" w14:textId="77777777" w:rsidR="000B474C" w:rsidRDefault="000B474C" w:rsidP="00A9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4BB8" w14:textId="77777777" w:rsidR="00A94D32" w:rsidRDefault="00A94D32" w:rsidP="00A94D32">
    <w:pPr>
      <w:jc w:val="center"/>
    </w:pPr>
    <w:r>
      <w:rPr>
        <w:noProof/>
        <w:lang w:eastAsia="en-GB"/>
      </w:rPr>
      <w:drawing>
        <wp:inline distT="0" distB="0" distL="0" distR="0" wp14:anchorId="128188E2" wp14:editId="39D209F9">
          <wp:extent cx="5038725" cy="495300"/>
          <wp:effectExtent l="0" t="0" r="9525" b="0"/>
          <wp:docPr id="1" name="Picture 1" descr="Sovereig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vereign Prac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495300"/>
                  </a:xfrm>
                  <a:prstGeom prst="rect">
                    <a:avLst/>
                  </a:prstGeom>
                  <a:noFill/>
                  <a:ln>
                    <a:noFill/>
                  </a:ln>
                </pic:spPr>
              </pic:pic>
            </a:graphicData>
          </a:graphic>
        </wp:inline>
      </w:drawing>
    </w:r>
  </w:p>
  <w:p w14:paraId="34A6A577" w14:textId="77777777" w:rsidR="00A94D32" w:rsidRDefault="00A94D32" w:rsidP="00A94D32">
    <w:pPr>
      <w:pStyle w:val="Header"/>
      <w:jc w:val="center"/>
    </w:pPr>
  </w:p>
  <w:p w14:paraId="782694FA" w14:textId="77777777" w:rsidR="00A94D32" w:rsidRDefault="00A94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32"/>
    <w:rsid w:val="000B474C"/>
    <w:rsid w:val="001544BF"/>
    <w:rsid w:val="004676F9"/>
    <w:rsid w:val="00516434"/>
    <w:rsid w:val="00552A80"/>
    <w:rsid w:val="006F78DD"/>
    <w:rsid w:val="00844831"/>
    <w:rsid w:val="00A0242F"/>
    <w:rsid w:val="00A94D32"/>
    <w:rsid w:val="00D87549"/>
    <w:rsid w:val="00FA6B6C"/>
    <w:rsid w:val="00FC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A7BE"/>
  <w15:chartTrackingRefBased/>
  <w15:docId w15:val="{967EE759-90F0-491D-A94D-D638E912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32"/>
    <w:rPr>
      <w:rFonts w:ascii="Calibri" w:eastAsiaTheme="minorEastAsia" w:hAnsi="Calibri"/>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A94D32"/>
    <w:pPr>
      <w:tabs>
        <w:tab w:val="center" w:pos="4513"/>
        <w:tab w:val="right" w:pos="9026"/>
      </w:tabs>
    </w:pPr>
  </w:style>
  <w:style w:type="character" w:customStyle="1" w:styleId="HeaderChar">
    <w:name w:val="Header Char"/>
    <w:basedOn w:val="DefaultParagraphFont"/>
    <w:link w:val="Header"/>
    <w:uiPriority w:val="99"/>
    <w:rsid w:val="00A94D32"/>
    <w:rPr>
      <w:sz w:val="24"/>
      <w:szCs w:val="24"/>
    </w:rPr>
  </w:style>
  <w:style w:type="paragraph" w:styleId="Footer">
    <w:name w:val="footer"/>
    <w:basedOn w:val="Normal"/>
    <w:link w:val="FooterChar"/>
    <w:uiPriority w:val="99"/>
    <w:unhideWhenUsed/>
    <w:rsid w:val="00A94D32"/>
    <w:pPr>
      <w:tabs>
        <w:tab w:val="center" w:pos="4513"/>
        <w:tab w:val="right" w:pos="9026"/>
      </w:tabs>
    </w:pPr>
  </w:style>
  <w:style w:type="character" w:customStyle="1" w:styleId="FooterChar">
    <w:name w:val="Footer Char"/>
    <w:basedOn w:val="DefaultParagraphFont"/>
    <w:link w:val="Footer"/>
    <w:uiPriority w:val="99"/>
    <w:rsid w:val="00A94D32"/>
    <w:rPr>
      <w:sz w:val="24"/>
      <w:szCs w:val="24"/>
    </w:rPr>
  </w:style>
  <w:style w:type="paragraph" w:styleId="BodyText2">
    <w:name w:val="Body Text 2"/>
    <w:basedOn w:val="Normal"/>
    <w:link w:val="BodyText2Char"/>
    <w:rsid w:val="001544BF"/>
    <w:rPr>
      <w:rFonts w:ascii="Times New Roman" w:eastAsia="Times New Roman" w:hAnsi="Times New Roman"/>
      <w:sz w:val="22"/>
    </w:rPr>
  </w:style>
  <w:style w:type="character" w:customStyle="1" w:styleId="BodyText2Char">
    <w:name w:val="Body Text 2 Char"/>
    <w:basedOn w:val="DefaultParagraphFont"/>
    <w:link w:val="BodyText2"/>
    <w:rsid w:val="001544BF"/>
    <w:rPr>
      <w:rFonts w:ascii="Times New Roman" w:eastAsia="Times New Roman" w:hAnsi="Times New Roman"/>
      <w:szCs w:val="24"/>
    </w:rPr>
  </w:style>
  <w:style w:type="paragraph" w:styleId="BalloonText">
    <w:name w:val="Balloon Text"/>
    <w:basedOn w:val="Normal"/>
    <w:link w:val="BalloonTextChar"/>
    <w:uiPriority w:val="99"/>
    <w:semiHidden/>
    <w:unhideWhenUsed/>
    <w:rsid w:val="00154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4BF"/>
    <w:rPr>
      <w:rFonts w:ascii="Segoe UI" w:eastAsiaTheme="minorEastAsia" w:hAnsi="Segoe UI" w:cs="Segoe UI"/>
      <w:sz w:val="18"/>
      <w:szCs w:val="18"/>
    </w:rPr>
  </w:style>
  <w:style w:type="character" w:styleId="Hyperlink">
    <w:name w:val="Hyperlink"/>
    <w:basedOn w:val="DefaultParagraphFont"/>
    <w:uiPriority w:val="99"/>
    <w:unhideWhenUsed/>
    <w:rsid w:val="00516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2399">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1721976287">
      <w:bodyDiv w:val="1"/>
      <w:marLeft w:val="0"/>
      <w:marRight w:val="0"/>
      <w:marTop w:val="0"/>
      <w:marBottom w:val="0"/>
      <w:divBdr>
        <w:top w:val="none" w:sz="0" w:space="0" w:color="auto"/>
        <w:left w:val="none" w:sz="0" w:space="0" w:color="auto"/>
        <w:bottom w:val="none" w:sz="0" w:space="0" w:color="auto"/>
        <w:right w:val="none" w:sz="0" w:space="0" w:color="auto"/>
      </w:divBdr>
    </w:div>
    <w:div w:id="18063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xicb.contactus@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690C-094D-461D-81A6-C4669642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Stephanie (Sovereign Practice)</dc:creator>
  <cp:keywords/>
  <dc:description/>
  <cp:lastModifiedBy>Amy Griffiths</cp:lastModifiedBy>
  <cp:revision>2</cp:revision>
  <cp:lastPrinted>2023-06-27T12:37:00Z</cp:lastPrinted>
  <dcterms:created xsi:type="dcterms:W3CDTF">2024-01-24T11:37:00Z</dcterms:created>
  <dcterms:modified xsi:type="dcterms:W3CDTF">2024-01-24T11:37:00Z</dcterms:modified>
</cp:coreProperties>
</file>